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46" w:rsidRDefault="00BE3446" w:rsidP="000A6A2A">
      <w:pPr>
        <w:shd w:val="clear" w:color="auto" w:fill="FFFFFF"/>
        <w:jc w:val="both"/>
        <w:rPr>
          <w:rFonts w:ascii="Vrinda" w:eastAsia="Times New Roman" w:hAnsi="Vrinda" w:cs="Vrinda"/>
          <w:color w:val="222222"/>
          <w:sz w:val="24"/>
          <w:szCs w:val="24"/>
        </w:rPr>
      </w:pPr>
      <w:r>
        <w:rPr>
          <w:rFonts w:ascii="Vrinda" w:eastAsia="Times New Roman" w:hAnsi="Vrinda" w:cs="Vrinda"/>
          <w:color w:val="222222"/>
          <w:sz w:val="24"/>
          <w:szCs w:val="24"/>
        </w:rPr>
        <w:t xml:space="preserve">প্রঃ </w:t>
      </w:r>
      <w:r w:rsidRPr="00BE3446">
        <w:rPr>
          <w:rFonts w:ascii="Vrinda" w:eastAsia="Times New Roman" w:hAnsi="Vrinda" w:cs="Vrinda"/>
          <w:color w:val="222222"/>
          <w:sz w:val="24"/>
          <w:szCs w:val="24"/>
        </w:rPr>
        <w:t>সার্বভৌমিকতার একত্ববাদী তত্ত্ব</w:t>
      </w:r>
      <w:r>
        <w:rPr>
          <w:rFonts w:ascii="Vrinda" w:eastAsia="Times New Roman" w:hAnsi="Vrinda" w:cs="Vrinda"/>
          <w:color w:val="222222"/>
          <w:sz w:val="24"/>
          <w:szCs w:val="24"/>
        </w:rPr>
        <w:t>টি আলোচনা কর।১০ marks</w:t>
      </w:r>
    </w:p>
    <w:p w:rsidR="00BE3446" w:rsidRDefault="00BE3446" w:rsidP="000A6A2A">
      <w:pPr>
        <w:shd w:val="clear" w:color="auto" w:fill="FFFFFF"/>
        <w:jc w:val="both"/>
        <w:rPr>
          <w:rFonts w:ascii="Vrinda" w:eastAsia="Times New Roman" w:hAnsi="Vrinda" w:cs="Vrinda"/>
          <w:color w:val="222222"/>
          <w:sz w:val="24"/>
          <w:szCs w:val="24"/>
        </w:rPr>
      </w:pPr>
    </w:p>
    <w:p w:rsidR="00BE3446" w:rsidRDefault="00BE3446" w:rsidP="000A6A2A">
      <w:pPr>
        <w:shd w:val="clear" w:color="auto" w:fill="FFFFFF"/>
        <w:jc w:val="both"/>
        <w:rPr>
          <w:rFonts w:ascii="Vrinda" w:eastAsia="Times New Roman" w:hAnsi="Vrinda" w:cs="Vrinda"/>
          <w:color w:val="222222"/>
          <w:sz w:val="28"/>
          <w:szCs w:val="28"/>
        </w:rPr>
      </w:pPr>
      <w:r w:rsidRPr="00BE3446">
        <w:rPr>
          <w:rFonts w:ascii="Vrinda" w:eastAsia="Times New Roman" w:hAnsi="Vrinda" w:cs="Vrinda"/>
          <w:color w:val="222222"/>
          <w:sz w:val="28"/>
          <w:szCs w:val="28"/>
        </w:rPr>
        <w:t>যা</w:t>
      </w:r>
      <w:r>
        <w:rPr>
          <w:rFonts w:ascii="Vrinda" w:eastAsia="Times New Roman" w:hAnsi="Vrinda" w:cs="Vrinda"/>
          <w:color w:val="222222"/>
          <w:sz w:val="28"/>
          <w:szCs w:val="28"/>
        </w:rPr>
        <w:t>ঁ বঁদা, হুগো গ্রোটিয়া</w:t>
      </w:r>
      <w:r w:rsidRPr="00BE3446">
        <w:rPr>
          <w:rFonts w:ascii="Vrinda" w:eastAsia="Times New Roman" w:hAnsi="Vrinda" w:cs="Vrinda"/>
          <w:color w:val="222222"/>
          <w:sz w:val="28"/>
          <w:szCs w:val="28"/>
        </w:rPr>
        <w:t>স, টমাস হবস ও জন অস্টিন সার্বভৌমিকতার একত্ববাদী তত্ত্বের মুখ্য প্রবক্তা। তবে একত্ববাদী তত্ত্বকে সুশৃংখল ও সুস্পষ্টভাবে উপস্থাপন করেছেন জন অস্টিন।</w:t>
      </w:r>
      <w:r>
        <w:rPr>
          <w:rFonts w:ascii="Vrinda" w:eastAsia="Times New Roman" w:hAnsi="Vrinda" w:cs="Vrinda"/>
          <w:color w:val="222222"/>
          <w:sz w:val="28"/>
          <w:szCs w:val="28"/>
        </w:rPr>
        <w:t xml:space="preserve"> </w:t>
      </w:r>
    </w:p>
    <w:p w:rsidR="00BE3446" w:rsidRPr="00BE3446" w:rsidRDefault="00BE3446" w:rsidP="000A6A2A">
      <w:pPr>
        <w:shd w:val="clear" w:color="auto" w:fill="FFFFFF"/>
        <w:jc w:val="both"/>
        <w:rPr>
          <w:rFonts w:ascii="Vrinda" w:eastAsia="Times New Roman" w:hAnsi="Vrinda" w:cs="Vrinda"/>
          <w:color w:val="222222"/>
          <w:sz w:val="28"/>
          <w:szCs w:val="28"/>
        </w:rPr>
      </w:pPr>
      <w:r w:rsidRPr="00BE3446">
        <w:rPr>
          <w:rFonts w:ascii="Vrinda" w:eastAsia="Times New Roman" w:hAnsi="Vrinda" w:cs="Vrinda"/>
          <w:color w:val="222222"/>
          <w:sz w:val="28"/>
          <w:szCs w:val="28"/>
        </w:rPr>
        <w:t>একত্ববাদী তত্ত্বের বৈশিষ্ট্য</w:t>
      </w:r>
      <w:r>
        <w:rPr>
          <w:rFonts w:ascii="Vrinda" w:eastAsia="Times New Roman" w:hAnsi="Vrinda" w:cs="Vrinda"/>
          <w:color w:val="222222"/>
          <w:sz w:val="28"/>
          <w:szCs w:val="28"/>
        </w:rPr>
        <w:t>ঃ</w:t>
      </w:r>
    </w:p>
    <w:p w:rsidR="00BE3446" w:rsidRPr="00BE3446" w:rsidRDefault="00BE3446" w:rsidP="000A6A2A">
      <w:pPr>
        <w:shd w:val="clear" w:color="auto" w:fill="FFFFFF"/>
        <w:jc w:val="both"/>
        <w:rPr>
          <w:rFonts w:ascii="Vrinda" w:eastAsia="Times New Roman" w:hAnsi="Vrinda" w:cs="Vrinda"/>
          <w:color w:val="222222"/>
          <w:sz w:val="28"/>
          <w:szCs w:val="28"/>
        </w:rPr>
      </w:pPr>
      <w:r w:rsidRPr="00BE3446">
        <w:rPr>
          <w:rFonts w:ascii="Vrinda" w:eastAsia="Times New Roman" w:hAnsi="Vrinda" w:cs="Vrinda"/>
          <w:color w:val="222222"/>
          <w:sz w:val="28"/>
          <w:szCs w:val="28"/>
        </w:rPr>
        <w:t>অস্টিন প্রদত্ত একত্ববাদী তত্ত্বের সংজ্ঞার ভিত্তিতে এই তত্বের কিছু বৈশিষ্ট্য চিহ্নিত করা যায়।</w:t>
      </w:r>
    </w:p>
    <w:p w:rsidR="00BE3446" w:rsidRPr="00BE3446" w:rsidRDefault="00BE3446" w:rsidP="000A6A2A">
      <w:pPr>
        <w:shd w:val="clear" w:color="auto" w:fill="FFFFFF"/>
        <w:jc w:val="both"/>
        <w:rPr>
          <w:rFonts w:ascii="Vrinda" w:eastAsia="Times New Roman" w:hAnsi="Vrinda" w:cs="Vrinda"/>
          <w:color w:val="222222"/>
          <w:sz w:val="28"/>
          <w:szCs w:val="28"/>
        </w:rPr>
      </w:pPr>
      <w:r w:rsidRPr="00BE3446">
        <w:rPr>
          <w:rFonts w:ascii="Vrinda" w:eastAsia="Times New Roman" w:hAnsi="Vrinda" w:cs="Vrinda"/>
          <w:color w:val="222222"/>
          <w:sz w:val="28"/>
          <w:szCs w:val="28"/>
        </w:rPr>
        <w:t xml:space="preserve">1. </w:t>
      </w:r>
      <w:r w:rsidRPr="00BE3446">
        <w:rPr>
          <w:rFonts w:ascii="Vrinda" w:eastAsia="Times New Roman" w:hAnsi="Vrinda" w:cs="Vrinda"/>
          <w:b/>
          <w:color w:val="222222"/>
          <w:sz w:val="28"/>
          <w:szCs w:val="28"/>
        </w:rPr>
        <w:t>রাষ্ট্রের অন্যতম উপাদান</w:t>
      </w:r>
      <w:r>
        <w:rPr>
          <w:rFonts w:ascii="Vrinda" w:eastAsia="Times New Roman" w:hAnsi="Vrinda" w:cs="Vrinda"/>
          <w:color w:val="222222"/>
          <w:sz w:val="28"/>
          <w:szCs w:val="28"/>
        </w:rPr>
        <w:t>-</w:t>
      </w:r>
      <w:r w:rsidRPr="00BE3446">
        <w:rPr>
          <w:rFonts w:ascii="Vrinda" w:eastAsia="Times New Roman" w:hAnsi="Vrinda" w:cs="Vrinda"/>
          <w:color w:val="222222"/>
          <w:sz w:val="28"/>
          <w:szCs w:val="28"/>
        </w:rPr>
        <w:t>সার্বভৌমিকতা হল রাষ্ট্রের অন্যতম উপাদান। এই বৈশিষ্ট্যের ফলেই রাষ্ট্রের সঙ্গে অন্যান্য সমাজ-সংগঠনের পার্থক্য সূচিত হয়।</w:t>
      </w:r>
    </w:p>
    <w:p w:rsidR="005A6D73" w:rsidRDefault="00BE3446" w:rsidP="000A6A2A">
      <w:pPr>
        <w:shd w:val="clear" w:color="auto" w:fill="FFFFFF"/>
        <w:jc w:val="both"/>
        <w:rPr>
          <w:rFonts w:ascii="Vrinda" w:eastAsia="Times New Roman" w:hAnsi="Vrinda" w:cs="Vrinda"/>
          <w:color w:val="222222"/>
          <w:sz w:val="28"/>
          <w:szCs w:val="28"/>
        </w:rPr>
      </w:pPr>
      <w:r w:rsidRPr="00BE3446">
        <w:rPr>
          <w:rFonts w:ascii="Vrinda" w:eastAsia="Times New Roman" w:hAnsi="Vrinda" w:cs="Vrinda"/>
          <w:color w:val="222222"/>
          <w:sz w:val="28"/>
          <w:szCs w:val="28"/>
        </w:rPr>
        <w:t xml:space="preserve">2. </w:t>
      </w:r>
      <w:r w:rsidRPr="00BE3446">
        <w:rPr>
          <w:rFonts w:ascii="Vrinda" w:eastAsia="Times New Roman" w:hAnsi="Vrinda" w:cs="Vrinda"/>
          <w:b/>
          <w:color w:val="222222"/>
          <w:sz w:val="28"/>
          <w:szCs w:val="28"/>
        </w:rPr>
        <w:t>নির্দিষ্ট উর্দ্ধতন কর্তৃপক্ষের</w:t>
      </w:r>
      <w:r w:rsidRPr="005A6D73">
        <w:rPr>
          <w:rFonts w:ascii="Vrinda" w:eastAsia="Times New Roman" w:hAnsi="Vrinda" w:cs="Vrinda"/>
          <w:b/>
          <w:color w:val="222222"/>
          <w:sz w:val="28"/>
          <w:szCs w:val="28"/>
        </w:rPr>
        <w:t xml:space="preserve"> উপ</w:t>
      </w:r>
      <w:r w:rsidR="005A6D73" w:rsidRPr="005A6D73">
        <w:rPr>
          <w:rFonts w:ascii="Vrinda" w:eastAsia="Times New Roman" w:hAnsi="Vrinda" w:cs="Vrinda"/>
          <w:b/>
          <w:color w:val="222222"/>
          <w:sz w:val="28"/>
          <w:szCs w:val="28"/>
        </w:rPr>
        <w:t>স্থিতি</w:t>
      </w:r>
      <w:r w:rsidR="005A6D73">
        <w:rPr>
          <w:rFonts w:ascii="Vrinda" w:eastAsia="Times New Roman" w:hAnsi="Vrinda" w:cs="Vrinda"/>
          <w:color w:val="222222"/>
          <w:sz w:val="28"/>
          <w:szCs w:val="28"/>
        </w:rPr>
        <w:t>-</w:t>
      </w:r>
      <w:r>
        <w:rPr>
          <w:rFonts w:ascii="Vrinda" w:eastAsia="Times New Roman" w:hAnsi="Vrinda" w:cs="Vrinda"/>
          <w:color w:val="222222"/>
          <w:sz w:val="28"/>
          <w:szCs w:val="28"/>
        </w:rPr>
        <w:t xml:space="preserve"> </w:t>
      </w:r>
      <w:r w:rsidRPr="00BE3446">
        <w:rPr>
          <w:rFonts w:ascii="Vrinda" w:eastAsia="Times New Roman" w:hAnsi="Vrinda" w:cs="Vrinda"/>
          <w:color w:val="222222"/>
          <w:sz w:val="28"/>
          <w:szCs w:val="28"/>
        </w:rPr>
        <w:t>রাষ্ট্রে সার্বভৌম ক্ষমতা প্রযুক্ত হয় কোন নির্দিষ্ট উর্দ্ধতন কর্তৃপক্ষের দ্বারা। হব</w:t>
      </w:r>
      <w:r w:rsidR="005A6D73">
        <w:rPr>
          <w:rFonts w:ascii="Vrinda" w:eastAsia="Times New Roman" w:hAnsi="Vrinda" w:cs="Vrinda"/>
          <w:color w:val="222222"/>
          <w:sz w:val="28"/>
          <w:szCs w:val="28"/>
        </w:rPr>
        <w:t>্স এবং বঁ</w:t>
      </w:r>
      <w:r w:rsidRPr="00BE3446">
        <w:rPr>
          <w:rFonts w:ascii="Vrinda" w:eastAsia="Times New Roman" w:hAnsi="Vrinda" w:cs="Vrinda"/>
          <w:color w:val="222222"/>
          <w:sz w:val="28"/>
          <w:szCs w:val="28"/>
        </w:rPr>
        <w:t xml:space="preserve">দা রাজাকে এই ক্ষমতার অধিকারী হিসেবে দেখেছিলেন কিন্তু অস্টিনের </w:t>
      </w:r>
      <w:r w:rsidR="005A6D73">
        <w:rPr>
          <w:rFonts w:ascii="Vrinda" w:eastAsia="Times New Roman" w:hAnsi="Vrinda" w:cs="Vrinda"/>
          <w:color w:val="222222"/>
          <w:sz w:val="28"/>
          <w:szCs w:val="28"/>
        </w:rPr>
        <w:t>মতে বৃটেনের পার্লামেন্ট</w:t>
      </w:r>
      <w:r w:rsidRPr="00BE3446">
        <w:rPr>
          <w:rFonts w:ascii="Vrinda" w:eastAsia="Times New Roman" w:hAnsi="Vrinda" w:cs="Vrinda"/>
          <w:color w:val="222222"/>
          <w:sz w:val="28"/>
          <w:szCs w:val="28"/>
        </w:rPr>
        <w:t>কে এই চরম ক্ষমতার অধিকারী হিসেবে প্রস্তুত করা হয়।</w:t>
      </w:r>
    </w:p>
    <w:p w:rsidR="00BE3446" w:rsidRPr="00BE3446" w:rsidRDefault="00BE3446" w:rsidP="000A6A2A">
      <w:pPr>
        <w:shd w:val="clear" w:color="auto" w:fill="FFFFFF"/>
        <w:jc w:val="both"/>
        <w:rPr>
          <w:rFonts w:ascii="Vrinda" w:eastAsia="Times New Roman" w:hAnsi="Vrinda" w:cs="Vrinda"/>
          <w:color w:val="222222"/>
          <w:sz w:val="28"/>
          <w:szCs w:val="28"/>
        </w:rPr>
      </w:pPr>
      <w:r w:rsidRPr="00BE3446">
        <w:rPr>
          <w:rFonts w:ascii="Vrinda" w:eastAsia="Times New Roman" w:hAnsi="Vrinda" w:cs="Vrinda"/>
          <w:color w:val="222222"/>
          <w:sz w:val="28"/>
          <w:szCs w:val="28"/>
        </w:rPr>
        <w:t xml:space="preserve">3. </w:t>
      </w:r>
      <w:r w:rsidR="005A6D73" w:rsidRPr="00BE3446">
        <w:rPr>
          <w:rFonts w:ascii="Vrinda" w:eastAsia="Times New Roman" w:hAnsi="Vrinda" w:cs="Vrinda"/>
          <w:b/>
          <w:color w:val="222222"/>
          <w:sz w:val="28"/>
          <w:szCs w:val="28"/>
        </w:rPr>
        <w:t>সার্বভৌম ক্ষমতা অবিভাজ্য</w:t>
      </w:r>
      <w:r w:rsidR="005A6D73">
        <w:rPr>
          <w:rFonts w:ascii="Vrinda" w:eastAsia="Times New Roman" w:hAnsi="Vrinda" w:cs="Vrinda"/>
          <w:color w:val="222222"/>
          <w:sz w:val="28"/>
          <w:szCs w:val="28"/>
        </w:rPr>
        <w:t xml:space="preserve">- </w:t>
      </w:r>
      <w:r w:rsidRPr="00BE3446">
        <w:rPr>
          <w:rFonts w:ascii="Vrinda" w:eastAsia="Times New Roman" w:hAnsi="Vrinda" w:cs="Vrinda"/>
          <w:color w:val="222222"/>
          <w:sz w:val="28"/>
          <w:szCs w:val="28"/>
        </w:rPr>
        <w:t xml:space="preserve">সার্বভৌম ক্ষমতা অবিভাজ্য এবং সেহেতু এক বা সামগ্রিক। রাষ্ট্রের </w:t>
      </w:r>
      <w:r w:rsidR="005A6D73">
        <w:rPr>
          <w:rFonts w:ascii="Vrinda" w:eastAsia="Times New Roman" w:hAnsi="Vrinda" w:cs="Vrinda"/>
          <w:color w:val="222222"/>
          <w:sz w:val="28"/>
          <w:szCs w:val="28"/>
        </w:rPr>
        <w:t>আ</w:t>
      </w:r>
      <w:r w:rsidRPr="00BE3446">
        <w:rPr>
          <w:rFonts w:ascii="Vrinda" w:eastAsia="Times New Roman" w:hAnsi="Vrinda" w:cs="Vrinda"/>
          <w:color w:val="222222"/>
          <w:sz w:val="28"/>
          <w:szCs w:val="28"/>
        </w:rPr>
        <w:t>ভ্যন্তরীণ প্রতিটি ব্যক্তি এবং সংস্থার উপর এই ক্ষমতা প্রযোজ্য। এমনকি যুক্তরাষ্ট্রীয় ব্যবস্থা</w:t>
      </w:r>
      <w:r w:rsidR="005A6D73">
        <w:rPr>
          <w:rFonts w:ascii="Vrinda" w:eastAsia="Times New Roman" w:hAnsi="Vrinda" w:cs="Vrinda"/>
          <w:color w:val="222222"/>
          <w:sz w:val="28"/>
          <w:szCs w:val="28"/>
        </w:rPr>
        <w:t>য়</w:t>
      </w:r>
      <w:r w:rsidRPr="00BE3446">
        <w:rPr>
          <w:rFonts w:ascii="Vrinda" w:eastAsia="Times New Roman" w:hAnsi="Vrinda" w:cs="Vrinda"/>
          <w:color w:val="222222"/>
          <w:sz w:val="28"/>
          <w:szCs w:val="28"/>
        </w:rPr>
        <w:t xml:space="preserve"> সংবিধানই যেহেতু চরম আইন ও সমস্ত ক্ষমতার উৎস</w:t>
      </w:r>
      <w:r w:rsidR="005A6D73">
        <w:rPr>
          <w:rFonts w:ascii="Vrinda" w:eastAsia="Times New Roman" w:hAnsi="Vrinda" w:cs="Vrinda"/>
          <w:color w:val="222222"/>
          <w:sz w:val="28"/>
          <w:szCs w:val="28"/>
        </w:rPr>
        <w:t>, সেহেতু সংবিধান সংশোধন</w:t>
      </w:r>
      <w:r w:rsidRPr="00BE3446">
        <w:rPr>
          <w:rFonts w:ascii="Vrinda" w:eastAsia="Times New Roman" w:hAnsi="Vrinda" w:cs="Vrinda"/>
          <w:color w:val="222222"/>
          <w:sz w:val="28"/>
          <w:szCs w:val="28"/>
        </w:rPr>
        <w:t>ক</w:t>
      </w:r>
      <w:r w:rsidR="005A6D73">
        <w:rPr>
          <w:rFonts w:ascii="Vrinda" w:eastAsia="Times New Roman" w:hAnsi="Vrinda" w:cs="Vrinda"/>
          <w:color w:val="222222"/>
          <w:sz w:val="28"/>
          <w:szCs w:val="28"/>
        </w:rPr>
        <w:t>ারী</w:t>
      </w:r>
      <w:r w:rsidRPr="00BE3446">
        <w:rPr>
          <w:rFonts w:ascii="Vrinda" w:eastAsia="Times New Roman" w:hAnsi="Vrinda" w:cs="Vrinda"/>
          <w:color w:val="222222"/>
          <w:sz w:val="28"/>
          <w:szCs w:val="28"/>
        </w:rPr>
        <w:t xml:space="preserve"> ব্যক্তি বা ব্যক্তি- গোষ্ঠীই এই ক্ষমতার অধিকারী।</w:t>
      </w:r>
    </w:p>
    <w:p w:rsidR="00BE3446" w:rsidRPr="00BE3446" w:rsidRDefault="00BE3446" w:rsidP="000A6A2A">
      <w:pPr>
        <w:shd w:val="clear" w:color="auto" w:fill="FFFFFF"/>
        <w:jc w:val="both"/>
        <w:rPr>
          <w:rFonts w:ascii="Vrinda" w:eastAsia="Times New Roman" w:hAnsi="Vrinda" w:cs="Vrinda"/>
          <w:color w:val="222222"/>
          <w:sz w:val="28"/>
          <w:szCs w:val="28"/>
        </w:rPr>
      </w:pPr>
      <w:r w:rsidRPr="00BE3446">
        <w:rPr>
          <w:rFonts w:ascii="Vrinda" w:eastAsia="Times New Roman" w:hAnsi="Vrinda" w:cs="Vrinda"/>
          <w:color w:val="222222"/>
          <w:sz w:val="28"/>
          <w:szCs w:val="28"/>
        </w:rPr>
        <w:t xml:space="preserve">4. </w:t>
      </w:r>
      <w:r w:rsidR="005A6D73" w:rsidRPr="00BE3446">
        <w:rPr>
          <w:rFonts w:ascii="Vrinda" w:eastAsia="Times New Roman" w:hAnsi="Vrinda" w:cs="Vrinda"/>
          <w:b/>
          <w:color w:val="222222"/>
          <w:sz w:val="28"/>
          <w:szCs w:val="28"/>
        </w:rPr>
        <w:t>স্বাভাবিক</w:t>
      </w:r>
      <w:r w:rsidR="005A6D73" w:rsidRPr="005A6D73">
        <w:rPr>
          <w:rFonts w:ascii="Vrinda" w:eastAsia="Times New Roman" w:hAnsi="Vrinda" w:cs="Vrinda"/>
          <w:b/>
          <w:color w:val="222222"/>
          <w:sz w:val="28"/>
          <w:szCs w:val="28"/>
        </w:rPr>
        <w:t xml:space="preserve"> </w:t>
      </w:r>
      <w:r w:rsidR="005A6D73" w:rsidRPr="00BE3446">
        <w:rPr>
          <w:rFonts w:ascii="Vrinda" w:eastAsia="Times New Roman" w:hAnsi="Vrinda" w:cs="Vrinda"/>
          <w:b/>
          <w:color w:val="222222"/>
          <w:sz w:val="28"/>
          <w:szCs w:val="28"/>
        </w:rPr>
        <w:t>আনুগত্য</w:t>
      </w:r>
      <w:r w:rsidR="005A6D73" w:rsidRPr="005A6D73">
        <w:rPr>
          <w:rFonts w:ascii="Vrinda" w:eastAsia="Times New Roman" w:hAnsi="Vrinda" w:cs="Vrinda"/>
          <w:b/>
          <w:color w:val="222222"/>
          <w:sz w:val="28"/>
          <w:szCs w:val="28"/>
        </w:rPr>
        <w:t xml:space="preserve"> প্রদান</w:t>
      </w:r>
      <w:r w:rsidR="005A6D73">
        <w:rPr>
          <w:rFonts w:ascii="Vrinda" w:eastAsia="Times New Roman" w:hAnsi="Vrinda" w:cs="Vrinda"/>
          <w:color w:val="222222"/>
          <w:sz w:val="28"/>
          <w:szCs w:val="28"/>
        </w:rPr>
        <w:t xml:space="preserve">- </w:t>
      </w:r>
      <w:r w:rsidRPr="00BE3446">
        <w:rPr>
          <w:rFonts w:ascii="Vrinda" w:eastAsia="Times New Roman" w:hAnsi="Vrinda" w:cs="Vrinda"/>
          <w:color w:val="222222"/>
          <w:sz w:val="28"/>
          <w:szCs w:val="28"/>
        </w:rPr>
        <w:t>সার্বভৌম যে আনুগত্য আদায় করে তা স্বভাবসুলভ এবং এই কারণেই স্বাভাবিক।</w:t>
      </w:r>
    </w:p>
    <w:p w:rsidR="00BE3446" w:rsidRDefault="00BE3446" w:rsidP="000A6A2A">
      <w:pPr>
        <w:shd w:val="clear" w:color="auto" w:fill="FFFFFF"/>
        <w:jc w:val="both"/>
        <w:rPr>
          <w:rFonts w:ascii="Vrinda" w:eastAsia="Times New Roman" w:hAnsi="Vrinda" w:cs="Vrinda"/>
          <w:color w:val="222222"/>
          <w:sz w:val="28"/>
          <w:szCs w:val="28"/>
        </w:rPr>
      </w:pPr>
      <w:r w:rsidRPr="00BE3446">
        <w:rPr>
          <w:rFonts w:ascii="Vrinda" w:eastAsia="Times New Roman" w:hAnsi="Vrinda" w:cs="Vrinda"/>
          <w:color w:val="222222"/>
          <w:sz w:val="28"/>
          <w:szCs w:val="28"/>
        </w:rPr>
        <w:t xml:space="preserve">5. </w:t>
      </w:r>
      <w:r w:rsidR="005A6D73" w:rsidRPr="00BE3446">
        <w:rPr>
          <w:rFonts w:ascii="Vrinda" w:eastAsia="Times New Roman" w:hAnsi="Vrinda" w:cs="Vrinda"/>
          <w:b/>
          <w:color w:val="222222"/>
          <w:sz w:val="28"/>
          <w:szCs w:val="28"/>
        </w:rPr>
        <w:t>সার্বভৌমের আদেশই আইন</w:t>
      </w:r>
      <w:r w:rsidR="005A6D73">
        <w:rPr>
          <w:rFonts w:ascii="Vrinda" w:eastAsia="Times New Roman" w:hAnsi="Vrinda" w:cs="Vrinda"/>
          <w:color w:val="222222"/>
          <w:sz w:val="28"/>
          <w:szCs w:val="28"/>
        </w:rPr>
        <w:t>- সার্বভৌমের আদেশই আইন। বঁ</w:t>
      </w:r>
      <w:r w:rsidRPr="00BE3446">
        <w:rPr>
          <w:rFonts w:ascii="Vrinda" w:eastAsia="Times New Roman" w:hAnsi="Vrinda" w:cs="Vrinda"/>
          <w:color w:val="222222"/>
          <w:sz w:val="28"/>
          <w:szCs w:val="28"/>
        </w:rPr>
        <w:t>দা, হব</w:t>
      </w:r>
      <w:r w:rsidR="005A6D73">
        <w:rPr>
          <w:rFonts w:ascii="Vrinda" w:eastAsia="Times New Roman" w:hAnsi="Vrinda" w:cs="Vrinda"/>
          <w:color w:val="222222"/>
          <w:sz w:val="28"/>
          <w:szCs w:val="28"/>
        </w:rPr>
        <w:t>্স ,অস্টিন সার্বভৌমকে</w:t>
      </w:r>
      <w:r w:rsidRPr="00BE3446">
        <w:rPr>
          <w:rFonts w:ascii="Vrinda" w:eastAsia="Times New Roman" w:hAnsi="Vrinda" w:cs="Vrinda"/>
          <w:color w:val="222222"/>
          <w:sz w:val="28"/>
          <w:szCs w:val="28"/>
        </w:rPr>
        <w:t xml:space="preserve"> আইনের একমাত্র উৎস হিসেবে উল্লেখ করেন। এবং এই কারণে</w:t>
      </w:r>
      <w:r w:rsidR="005A6D73">
        <w:rPr>
          <w:rFonts w:ascii="Vrinda" w:eastAsia="Times New Roman" w:hAnsi="Vrinda" w:cs="Vrinda"/>
          <w:color w:val="222222"/>
          <w:sz w:val="28"/>
          <w:szCs w:val="28"/>
        </w:rPr>
        <w:t>ই,</w:t>
      </w:r>
      <w:r w:rsidRPr="00BE3446">
        <w:rPr>
          <w:rFonts w:ascii="Vrinda" w:eastAsia="Times New Roman" w:hAnsi="Vrinda" w:cs="Vrinda"/>
          <w:color w:val="222222"/>
          <w:sz w:val="28"/>
          <w:szCs w:val="28"/>
        </w:rPr>
        <w:t xml:space="preserve"> সার্বভৌম রাষ্ট্রকূট আইনের দ্বারা নিয়ন্ত্রিত নয়, বরং আইনের ঊর্ধ্বে।</w:t>
      </w:r>
    </w:p>
    <w:p w:rsidR="00336F01" w:rsidRPr="00336F01" w:rsidRDefault="00336F01" w:rsidP="000A6A2A">
      <w:pPr>
        <w:shd w:val="clear" w:color="auto" w:fill="FFFFFF"/>
        <w:jc w:val="both"/>
        <w:rPr>
          <w:rFonts w:ascii="Vrinda" w:eastAsia="Times New Roman" w:hAnsi="Vrinda" w:cs="Vrinda"/>
          <w:color w:val="222222"/>
          <w:sz w:val="28"/>
          <w:szCs w:val="28"/>
        </w:rPr>
      </w:pPr>
      <w:r w:rsidRPr="00336F01">
        <w:rPr>
          <w:rFonts w:ascii="Vrinda" w:eastAsia="Times New Roman" w:hAnsi="Vrinda" w:cs="Vrinda"/>
          <w:color w:val="222222"/>
          <w:sz w:val="28"/>
          <w:szCs w:val="28"/>
        </w:rPr>
        <w:t>একত্ববাদ এর সমালোচনা</w:t>
      </w:r>
    </w:p>
    <w:p w:rsidR="00336F01" w:rsidRPr="00336F01" w:rsidRDefault="00336F01" w:rsidP="000A6A2A">
      <w:pPr>
        <w:shd w:val="clear" w:color="auto" w:fill="FFFFFF"/>
        <w:jc w:val="both"/>
        <w:rPr>
          <w:rFonts w:ascii="Vrinda" w:eastAsia="Times New Roman" w:hAnsi="Vrinda" w:cs="Vrinda"/>
          <w:color w:val="222222"/>
          <w:sz w:val="28"/>
          <w:szCs w:val="28"/>
        </w:rPr>
      </w:pPr>
      <w:r w:rsidRPr="00336F01">
        <w:rPr>
          <w:rFonts w:ascii="Vrinda" w:eastAsia="Times New Roman" w:hAnsi="Vrinda" w:cs="Vrinda"/>
          <w:color w:val="222222"/>
          <w:sz w:val="28"/>
          <w:szCs w:val="28"/>
        </w:rPr>
        <w:t>সার্বভৌমিকতার একত্ববাদী তত্ত্বটি বিভিন্ন কারণে সমালোচিত হয়েছে। </w:t>
      </w:r>
    </w:p>
    <w:p w:rsidR="00336F01" w:rsidRPr="00336F01" w:rsidRDefault="00336F01" w:rsidP="000A6A2A">
      <w:pPr>
        <w:shd w:val="clear" w:color="auto" w:fill="FFFFFF"/>
        <w:jc w:val="both"/>
        <w:rPr>
          <w:rFonts w:ascii="Vrinda" w:eastAsia="Times New Roman" w:hAnsi="Vrinda" w:cs="Vrinda"/>
          <w:color w:val="222222"/>
          <w:sz w:val="28"/>
          <w:szCs w:val="28"/>
        </w:rPr>
      </w:pPr>
      <w:r w:rsidRPr="00336F01">
        <w:rPr>
          <w:rFonts w:ascii="Vrinda" w:eastAsia="Times New Roman" w:hAnsi="Vrinda" w:cs="Vrinda"/>
          <w:color w:val="222222"/>
          <w:sz w:val="28"/>
          <w:szCs w:val="28"/>
        </w:rPr>
        <w:t>1.</w:t>
      </w:r>
      <w:r>
        <w:rPr>
          <w:rFonts w:ascii="Vrinda" w:eastAsia="Times New Roman" w:hAnsi="Vrinda" w:cs="Vrinda"/>
          <w:color w:val="222222"/>
          <w:sz w:val="28"/>
          <w:szCs w:val="28"/>
        </w:rPr>
        <w:t xml:space="preserve"> </w:t>
      </w:r>
      <w:r w:rsidRPr="00336F01">
        <w:rPr>
          <w:rFonts w:ascii="Vrinda" w:eastAsia="Times New Roman" w:hAnsi="Vrinda" w:cs="Vrinda"/>
          <w:b/>
          <w:color w:val="222222"/>
          <w:sz w:val="28"/>
          <w:szCs w:val="28"/>
        </w:rPr>
        <w:t>সার্বভৌমের ক্ষমতা অবাধ নয়-</w:t>
      </w:r>
      <w:r>
        <w:rPr>
          <w:rFonts w:ascii="Vrinda" w:eastAsia="Times New Roman" w:hAnsi="Vrinda" w:cs="Vrinda"/>
          <w:color w:val="222222"/>
          <w:sz w:val="28"/>
          <w:szCs w:val="28"/>
        </w:rPr>
        <w:t xml:space="preserve"> 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 xml:space="preserve"> অস্টিন সার্বভৌমিকতা কে অবাধ ও অসীম বলেছেন কিন্তু সার</w:t>
      </w:r>
      <w:r>
        <w:rPr>
          <w:rFonts w:ascii="Vrinda" w:eastAsia="Times New Roman" w:hAnsi="Vrinda" w:cs="Vrinda"/>
          <w:color w:val="222222"/>
          <w:sz w:val="28"/>
          <w:szCs w:val="28"/>
        </w:rPr>
        <w:t>্বভৌমকে জনমত, গণতান্ত্রিক ব্যবস্থায়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 xml:space="preserve"> নির্</w:t>
      </w:r>
      <w:r>
        <w:rPr>
          <w:rFonts w:ascii="Vrinda" w:eastAsia="Times New Roman" w:hAnsi="Vrinda" w:cs="Vrinda"/>
          <w:color w:val="222222"/>
          <w:sz w:val="28"/>
          <w:szCs w:val="28"/>
        </w:rPr>
        <w:t>বাচক মন্ডলীর গতি প্রকৃতি, স্বভাব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>সুলভ আনুগত্যের বিষয়টির দিকে নজর দিতে হয়</w:t>
      </w:r>
      <w:r>
        <w:rPr>
          <w:rFonts w:ascii="Vrinda" w:eastAsia="Times New Roman" w:hAnsi="Vrinda" w:cs="Vrinda"/>
          <w:color w:val="222222"/>
          <w:sz w:val="28"/>
          <w:szCs w:val="28"/>
        </w:rPr>
        <w:t>।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 xml:space="preserve"> ক্ষমতা প্রয়োগের বৈধতা দান ও স্থায়ীকরণের জন্য শাসকের</w:t>
      </w:r>
      <w:r>
        <w:rPr>
          <w:rFonts w:ascii="Vrinda" w:eastAsia="Times New Roman" w:hAnsi="Vrinda" w:cs="Vrinda"/>
          <w:color w:val="222222"/>
          <w:sz w:val="28"/>
          <w:szCs w:val="28"/>
        </w:rPr>
        <w:t xml:space="preserve"> পক্ষে একদিকে যেমন জনহিতকর কাজে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 xml:space="preserve"> অংশ নিতে হয়</w:t>
      </w:r>
      <w:r>
        <w:rPr>
          <w:rFonts w:ascii="Vrinda" w:eastAsia="Times New Roman" w:hAnsi="Vrinda" w:cs="Vrinda"/>
          <w:color w:val="222222"/>
          <w:sz w:val="28"/>
          <w:szCs w:val="28"/>
        </w:rPr>
        <w:t>,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 xml:space="preserve"> অপরদিকে গণমাধ্যমগুলির সাহায্যে এক ধরনের মতাদর্শ তৈরি করতে হয় ।</w:t>
      </w:r>
    </w:p>
    <w:p w:rsidR="00336F01" w:rsidRPr="00336F01" w:rsidRDefault="00336F01" w:rsidP="000A6A2A">
      <w:pPr>
        <w:shd w:val="clear" w:color="auto" w:fill="FFFFFF"/>
        <w:jc w:val="both"/>
        <w:rPr>
          <w:rFonts w:ascii="Vrinda" w:eastAsia="Times New Roman" w:hAnsi="Vrinda" w:cs="Vrinda"/>
          <w:color w:val="222222"/>
          <w:sz w:val="28"/>
          <w:szCs w:val="28"/>
        </w:rPr>
      </w:pPr>
      <w:r w:rsidRPr="00336F01">
        <w:rPr>
          <w:rFonts w:ascii="Vrinda" w:eastAsia="Times New Roman" w:hAnsi="Vrinda" w:cs="Vrinda"/>
          <w:color w:val="222222"/>
          <w:sz w:val="28"/>
          <w:szCs w:val="28"/>
        </w:rPr>
        <w:t xml:space="preserve">2. </w:t>
      </w:r>
      <w:r w:rsidR="0008496F" w:rsidRPr="0008496F">
        <w:rPr>
          <w:rFonts w:ascii="Vrinda" w:eastAsia="Times New Roman" w:hAnsi="Vrinda" w:cs="Vrinda"/>
          <w:b/>
          <w:color w:val="222222"/>
          <w:sz w:val="28"/>
          <w:szCs w:val="28"/>
        </w:rPr>
        <w:t>সার্বভৌমিকতার সুনির্দিষ্ট কারনের অভাব</w:t>
      </w:r>
      <w:r w:rsidR="0008496F">
        <w:rPr>
          <w:rFonts w:ascii="Vrinda" w:eastAsia="Times New Roman" w:hAnsi="Vrinda" w:cs="Vrinda"/>
          <w:color w:val="222222"/>
          <w:sz w:val="28"/>
          <w:szCs w:val="28"/>
        </w:rPr>
        <w:t>- চরম রাজতন্ত্রে সার্বভৌমিকতার আ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 xml:space="preserve">ধারকে যেমন সুস্পষ্টভাবে চিহ্নিত করা যায় গণতান্ত্রিক ব্যবস্থায় যুক্তরাষ্ট্রীয় 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lastRenderedPageBreak/>
        <w:t>কাঠামো</w:t>
      </w:r>
      <w:r w:rsidR="0008496F">
        <w:rPr>
          <w:rFonts w:ascii="Vrinda" w:eastAsia="Times New Roman" w:hAnsi="Vrinda" w:cs="Vrinda"/>
          <w:color w:val="222222"/>
          <w:sz w:val="28"/>
          <w:szCs w:val="28"/>
        </w:rPr>
        <w:t>য়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 xml:space="preserve"> সেভাবে চিহ্নিত করা যায় না</w:t>
      </w:r>
      <w:r w:rsidR="0008496F">
        <w:rPr>
          <w:rFonts w:ascii="Vrinda" w:eastAsia="Times New Roman" w:hAnsi="Vrinda" w:cs="Vrinda"/>
          <w:color w:val="222222"/>
          <w:sz w:val="28"/>
          <w:szCs w:val="28"/>
        </w:rPr>
        <w:t>।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 xml:space="preserve"> এই কারনেই </w:t>
      </w:r>
      <w:r w:rsidR="0008496F">
        <w:rPr>
          <w:rFonts w:ascii="Vrinda" w:eastAsia="Times New Roman" w:hAnsi="Vrinda" w:cs="Vrinda"/>
          <w:color w:val="222222"/>
          <w:sz w:val="28"/>
          <w:szCs w:val="28"/>
        </w:rPr>
        <w:t>লাস্কি সার্বভৌমিকতার সুনির্দিষ্ট কারণ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>কে এক অসম্ভব প্রয়াস বলে মন্তব্য করেন।</w:t>
      </w:r>
    </w:p>
    <w:p w:rsidR="00336F01" w:rsidRPr="00336F01" w:rsidRDefault="00336F01" w:rsidP="000A6A2A">
      <w:pPr>
        <w:shd w:val="clear" w:color="auto" w:fill="FFFFFF"/>
        <w:jc w:val="both"/>
        <w:rPr>
          <w:rFonts w:ascii="Vrinda" w:eastAsia="Times New Roman" w:hAnsi="Vrinda" w:cs="Vrinda"/>
          <w:color w:val="222222"/>
          <w:sz w:val="28"/>
          <w:szCs w:val="28"/>
        </w:rPr>
      </w:pPr>
      <w:r w:rsidRPr="00336F01">
        <w:rPr>
          <w:rFonts w:ascii="Vrinda" w:eastAsia="Times New Roman" w:hAnsi="Vrinda" w:cs="Vrinda"/>
          <w:color w:val="222222"/>
          <w:sz w:val="28"/>
          <w:szCs w:val="28"/>
        </w:rPr>
        <w:t xml:space="preserve">3. </w:t>
      </w:r>
      <w:r w:rsidR="0008496F" w:rsidRPr="00336F01">
        <w:rPr>
          <w:rFonts w:ascii="Vrinda" w:eastAsia="Times New Roman" w:hAnsi="Vrinda" w:cs="Vrinda"/>
          <w:b/>
          <w:color w:val="222222"/>
          <w:sz w:val="28"/>
          <w:szCs w:val="28"/>
        </w:rPr>
        <w:t>রাজনীতির গোষ্ঠী</w:t>
      </w:r>
      <w:r w:rsidR="0008496F" w:rsidRPr="0008496F">
        <w:rPr>
          <w:rFonts w:ascii="Vrinda" w:eastAsia="Times New Roman" w:hAnsi="Vrinda" w:cs="Vrinda"/>
          <w:b/>
          <w:color w:val="222222"/>
          <w:sz w:val="28"/>
          <w:szCs w:val="28"/>
        </w:rPr>
        <w:t>-</w:t>
      </w:r>
      <w:r w:rsidR="0008496F" w:rsidRPr="00336F01">
        <w:rPr>
          <w:rFonts w:ascii="Vrinda" w:eastAsia="Times New Roman" w:hAnsi="Vrinda" w:cs="Vrinda"/>
          <w:b/>
          <w:color w:val="222222"/>
          <w:sz w:val="28"/>
          <w:szCs w:val="28"/>
        </w:rPr>
        <w:t>কেন্দ্রিক বিশ্লেষণ</w:t>
      </w:r>
      <w:r w:rsidR="0008496F" w:rsidRPr="0008496F">
        <w:rPr>
          <w:rFonts w:ascii="Vrinda" w:eastAsia="Times New Roman" w:hAnsi="Vrinda" w:cs="Vrinda"/>
          <w:b/>
          <w:color w:val="222222"/>
          <w:sz w:val="28"/>
          <w:szCs w:val="28"/>
        </w:rPr>
        <w:t>ের উদ্ভব</w:t>
      </w:r>
      <w:r w:rsidR="0008496F">
        <w:rPr>
          <w:rFonts w:ascii="Vrinda" w:eastAsia="Times New Roman" w:hAnsi="Vrinda" w:cs="Vrinda"/>
          <w:color w:val="222222"/>
          <w:sz w:val="28"/>
          <w:szCs w:val="28"/>
        </w:rPr>
        <w:t>-</w:t>
      </w:r>
      <w:r w:rsidR="0008496F" w:rsidRPr="00336F01">
        <w:rPr>
          <w:rFonts w:ascii="Vrinda" w:eastAsia="Times New Roman" w:hAnsi="Vrinda" w:cs="Vrinda"/>
          <w:color w:val="222222"/>
          <w:sz w:val="28"/>
          <w:szCs w:val="28"/>
        </w:rPr>
        <w:t xml:space="preserve"> 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>বিংশ শতকের ষাটের দশক থেকে রাজনীতির গোষ্ঠী</w:t>
      </w:r>
      <w:r w:rsidR="0008496F">
        <w:rPr>
          <w:rFonts w:ascii="Vrinda" w:eastAsia="Times New Roman" w:hAnsi="Vrinda" w:cs="Vrinda"/>
          <w:color w:val="222222"/>
          <w:sz w:val="28"/>
          <w:szCs w:val="28"/>
        </w:rPr>
        <w:t>-কেন্দ্রিক বিশ্লেষণে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>র ব্যাপকতা বৃদ্ধি পায়। গোষ্ঠী</w:t>
      </w:r>
      <w:r w:rsidR="0008496F">
        <w:rPr>
          <w:rFonts w:ascii="Vrinda" w:eastAsia="Times New Roman" w:hAnsi="Vrinda" w:cs="Vrinda"/>
          <w:color w:val="222222"/>
          <w:sz w:val="28"/>
          <w:szCs w:val="28"/>
        </w:rPr>
        <w:t>-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>কেন্দ্রিক বিশ্লেষণ অনুযায়ী রাষ্ট্র এক বিমুর্ত প্রতিষ্ঠান এবং প্রতিটি রাষ্ট্র ব্যবস্থায় বিভিন্ন ব্যক্তি ও চাপ সৃষ্টিকারী গোষ্ঠী রাজনৈতিক সিদ্ধান্ত গ্রহণ প্রক্রিয়ায় মূল ভূমিকা নেয়। মার্কসীয় তত্ত্বে বলা হয় উৎপাদন উপকরণের মালিকানা যাদের হাতে থাকে রাষ্ট্রক্ষমতা তাদের স্বার্থে পরিচালিত হয়। এলিট তত্ত্ব</w:t>
      </w:r>
      <w:r w:rsidR="0008496F">
        <w:rPr>
          <w:rFonts w:ascii="Vrinda" w:eastAsia="Times New Roman" w:hAnsi="Vrinda" w:cs="Vrinda"/>
          <w:color w:val="222222"/>
          <w:sz w:val="28"/>
          <w:szCs w:val="28"/>
        </w:rPr>
        <w:t>ে আধার হিসেবে এলিট গোষ্ঠী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>কে চিহ্নিত করা হয়।</w:t>
      </w:r>
    </w:p>
    <w:p w:rsidR="00336F01" w:rsidRPr="00336F01" w:rsidRDefault="00336F01" w:rsidP="000A6A2A">
      <w:pPr>
        <w:shd w:val="clear" w:color="auto" w:fill="FFFFFF"/>
        <w:jc w:val="both"/>
        <w:rPr>
          <w:rFonts w:ascii="Vrinda" w:eastAsia="Times New Roman" w:hAnsi="Vrinda" w:cs="Vrinda"/>
          <w:color w:val="222222"/>
          <w:sz w:val="28"/>
          <w:szCs w:val="28"/>
        </w:rPr>
      </w:pPr>
      <w:r w:rsidRPr="00336F01">
        <w:rPr>
          <w:rFonts w:ascii="Vrinda" w:eastAsia="Times New Roman" w:hAnsi="Vrinda" w:cs="Vrinda"/>
          <w:color w:val="222222"/>
          <w:sz w:val="28"/>
          <w:szCs w:val="28"/>
        </w:rPr>
        <w:t xml:space="preserve">4. </w:t>
      </w:r>
      <w:r w:rsidR="00FE423B" w:rsidRPr="00336F01">
        <w:rPr>
          <w:rFonts w:ascii="Vrinda" w:eastAsia="Times New Roman" w:hAnsi="Vrinda" w:cs="Vrinda"/>
          <w:b/>
          <w:color w:val="222222"/>
          <w:sz w:val="28"/>
          <w:szCs w:val="28"/>
        </w:rPr>
        <w:t>রাষ্ট্র</w:t>
      </w:r>
      <w:r w:rsidR="00FE423B" w:rsidRPr="00FE423B">
        <w:rPr>
          <w:rFonts w:ascii="Vrinda" w:eastAsia="Times New Roman" w:hAnsi="Vrinda" w:cs="Vrinda"/>
          <w:b/>
          <w:color w:val="222222"/>
          <w:sz w:val="28"/>
          <w:szCs w:val="28"/>
        </w:rPr>
        <w:t xml:space="preserve"> </w:t>
      </w:r>
      <w:r w:rsidR="00FE423B" w:rsidRPr="00336F01">
        <w:rPr>
          <w:rFonts w:ascii="Vrinda" w:eastAsia="Times New Roman" w:hAnsi="Vrinda" w:cs="Vrinda"/>
          <w:b/>
          <w:color w:val="222222"/>
          <w:sz w:val="28"/>
          <w:szCs w:val="28"/>
        </w:rPr>
        <w:t>লক্ষ্য পূরণের মাধ্যম</w:t>
      </w:r>
      <w:r w:rsidR="00FE423B">
        <w:rPr>
          <w:rFonts w:ascii="Vrinda" w:eastAsia="Times New Roman" w:hAnsi="Vrinda" w:cs="Vrinda"/>
          <w:color w:val="222222"/>
          <w:sz w:val="28"/>
          <w:szCs w:val="28"/>
        </w:rPr>
        <w:t xml:space="preserve">- 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>উদারনৈতিক তত্ত্বের প্রবক্তাগন</w:t>
      </w:r>
      <w:r w:rsidR="0008496F">
        <w:rPr>
          <w:rFonts w:ascii="Vrinda" w:eastAsia="Times New Roman" w:hAnsi="Vrinda" w:cs="Vrinda"/>
          <w:color w:val="222222"/>
          <w:sz w:val="28"/>
          <w:szCs w:val="28"/>
        </w:rPr>
        <w:t>,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 xml:space="preserve"> যেমন জন লক</w:t>
      </w:r>
      <w:r w:rsidR="0008496F">
        <w:rPr>
          <w:rFonts w:ascii="Vrinda" w:eastAsia="Times New Roman" w:hAnsi="Vrinda" w:cs="Vrinda"/>
          <w:color w:val="222222"/>
          <w:sz w:val="28"/>
          <w:szCs w:val="28"/>
        </w:rPr>
        <w:t>,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 xml:space="preserve"> রাষ্ট্রকে ক্ষমতার প্রতীক হিসেবে দেখার পরিবর্তে লক্ষ্য পূরণের মাধ্যম হিসেবে ব্যাখ্যা করেন</w:t>
      </w:r>
      <w:r w:rsidR="0008496F">
        <w:rPr>
          <w:rFonts w:ascii="Vrinda" w:eastAsia="Times New Roman" w:hAnsi="Vrinda" w:cs="Vrinda"/>
          <w:color w:val="222222"/>
          <w:sz w:val="28"/>
          <w:szCs w:val="28"/>
        </w:rPr>
        <w:t>।</w:t>
      </w:r>
      <w:r w:rsidR="00FE423B">
        <w:rPr>
          <w:rFonts w:ascii="Vrinda" w:eastAsia="Times New Roman" w:hAnsi="Vrinda" w:cs="Vrinda"/>
          <w:color w:val="222222"/>
          <w:sz w:val="28"/>
          <w:szCs w:val="28"/>
        </w:rPr>
        <w:t xml:space="preserve"> রাষ্ট্রের উদ্দেশ্য হল ব্যক্তির অধিকার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>গুলি রক্ষা করা অর্থাৎ রাষ্ট্র হল জনগণের অছি স্বরূপ।</w:t>
      </w:r>
    </w:p>
    <w:p w:rsidR="00336F01" w:rsidRPr="00336F01" w:rsidRDefault="00336F01" w:rsidP="000A6A2A">
      <w:pPr>
        <w:shd w:val="clear" w:color="auto" w:fill="FFFFFF"/>
        <w:jc w:val="both"/>
        <w:rPr>
          <w:rFonts w:ascii="Vrinda" w:eastAsia="Times New Roman" w:hAnsi="Vrinda" w:cs="Vrinda"/>
          <w:color w:val="222222"/>
          <w:sz w:val="28"/>
          <w:szCs w:val="28"/>
        </w:rPr>
      </w:pPr>
      <w:r w:rsidRPr="00336F01">
        <w:rPr>
          <w:rFonts w:ascii="Vrinda" w:eastAsia="Times New Roman" w:hAnsi="Vrinda" w:cs="Vrinda"/>
          <w:color w:val="222222"/>
          <w:sz w:val="28"/>
          <w:szCs w:val="28"/>
        </w:rPr>
        <w:t xml:space="preserve">5. </w:t>
      </w:r>
      <w:r w:rsidR="00FE423B" w:rsidRPr="00336F01">
        <w:rPr>
          <w:rFonts w:ascii="Vrinda" w:eastAsia="Times New Roman" w:hAnsi="Vrinda" w:cs="Vrinda"/>
          <w:b/>
          <w:color w:val="222222"/>
          <w:sz w:val="28"/>
          <w:szCs w:val="28"/>
        </w:rPr>
        <w:t>সীমিত ক্ষমতা</w:t>
      </w:r>
      <w:r w:rsidR="00FE423B">
        <w:rPr>
          <w:rFonts w:ascii="Vrinda" w:eastAsia="Times New Roman" w:hAnsi="Vrinda" w:cs="Vrinda"/>
          <w:b/>
          <w:color w:val="222222"/>
          <w:sz w:val="28"/>
          <w:szCs w:val="28"/>
        </w:rPr>
        <w:t>-</w:t>
      </w:r>
      <w:r w:rsidR="00FE423B" w:rsidRPr="00336F01">
        <w:rPr>
          <w:rFonts w:ascii="Vrinda" w:eastAsia="Times New Roman" w:hAnsi="Vrinda" w:cs="Vrinda"/>
          <w:b/>
          <w:color w:val="222222"/>
          <w:sz w:val="28"/>
          <w:szCs w:val="28"/>
        </w:rPr>
        <w:t>সম্পন্ন রাষ্ট্রতত্ত্ব</w:t>
      </w:r>
      <w:r w:rsidR="00FE423B" w:rsidRPr="00FE423B">
        <w:rPr>
          <w:rFonts w:ascii="Vrinda" w:eastAsia="Times New Roman" w:hAnsi="Vrinda" w:cs="Vrinda"/>
          <w:b/>
          <w:color w:val="222222"/>
          <w:sz w:val="28"/>
          <w:szCs w:val="28"/>
        </w:rPr>
        <w:t>ের প্রচলন</w:t>
      </w:r>
      <w:r w:rsidR="00FE423B">
        <w:rPr>
          <w:rFonts w:ascii="Vrinda" w:eastAsia="Times New Roman" w:hAnsi="Vrinda" w:cs="Vrinda"/>
          <w:color w:val="222222"/>
          <w:sz w:val="28"/>
          <w:szCs w:val="28"/>
        </w:rPr>
        <w:t>-</w:t>
      </w:r>
      <w:r w:rsidR="00FE423B" w:rsidRPr="00336F01">
        <w:rPr>
          <w:rFonts w:ascii="Vrinda" w:eastAsia="Times New Roman" w:hAnsi="Vrinda" w:cs="Vrinda"/>
          <w:color w:val="222222"/>
          <w:sz w:val="28"/>
          <w:szCs w:val="28"/>
        </w:rPr>
        <w:t xml:space="preserve"> </w:t>
      </w:r>
      <w:r w:rsidR="00FE423B">
        <w:rPr>
          <w:rFonts w:ascii="Vrinda" w:eastAsia="Times New Roman" w:hAnsi="Vrinda" w:cs="Vrinda"/>
          <w:color w:val="222222"/>
          <w:sz w:val="28"/>
          <w:szCs w:val="28"/>
        </w:rPr>
        <w:t>অ্যাডা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>ম স্মিথ মনে করেন</w:t>
      </w:r>
      <w:r w:rsidR="00FE423B">
        <w:rPr>
          <w:rFonts w:ascii="Vrinda" w:eastAsia="Times New Roman" w:hAnsi="Vrinda" w:cs="Vrinda"/>
          <w:color w:val="222222"/>
          <w:sz w:val="28"/>
          <w:szCs w:val="28"/>
        </w:rPr>
        <w:t>,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 xml:space="preserve"> রাজনৈতিক তাত্ত্বিক</w:t>
      </w:r>
      <w:r w:rsidR="00FE423B">
        <w:rPr>
          <w:rFonts w:ascii="Vrinda" w:eastAsia="Times New Roman" w:hAnsi="Vrinda" w:cs="Vrinda"/>
          <w:color w:val="222222"/>
          <w:sz w:val="28"/>
          <w:szCs w:val="28"/>
        </w:rPr>
        <w:t>ে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>রা রাষ্ট্রের ক্ষমতার সমপ্রসারণের বিরুদ্ধে বক্তব্য রেখেছেন</w:t>
      </w:r>
      <w:r w:rsidR="00FE423B">
        <w:rPr>
          <w:rFonts w:ascii="Vrinda" w:eastAsia="Times New Roman" w:hAnsi="Vrinda" w:cs="Vrinda"/>
          <w:color w:val="222222"/>
          <w:sz w:val="28"/>
          <w:szCs w:val="28"/>
        </w:rPr>
        <w:t>।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 xml:space="preserve"> </w:t>
      </w:r>
      <w:r w:rsidR="00FE423B">
        <w:rPr>
          <w:rFonts w:ascii="Vrinda" w:eastAsia="Times New Roman" w:hAnsi="Vrinda" w:cs="Vrinda"/>
          <w:color w:val="222222"/>
          <w:sz w:val="28"/>
          <w:szCs w:val="28"/>
        </w:rPr>
        <w:t>রাষ্ট্রের কার্যাবলীর সম্প্রসারণের অর্থই হল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 xml:space="preserve"> ব্যক্তি অধিকারের সংকোচন</w:t>
      </w:r>
      <w:r w:rsidR="00FE423B">
        <w:rPr>
          <w:rFonts w:ascii="Vrinda" w:eastAsia="Times New Roman" w:hAnsi="Vrinda" w:cs="Vrinda"/>
          <w:color w:val="222222"/>
          <w:sz w:val="28"/>
          <w:szCs w:val="28"/>
        </w:rPr>
        <w:t>।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 xml:space="preserve"> এই কারণেই সীমিত ক্ষমতা</w:t>
      </w:r>
      <w:r w:rsidR="00FE423B">
        <w:rPr>
          <w:rFonts w:ascii="Vrinda" w:eastAsia="Times New Roman" w:hAnsi="Vrinda" w:cs="Vrinda"/>
          <w:color w:val="222222"/>
          <w:sz w:val="28"/>
          <w:szCs w:val="28"/>
        </w:rPr>
        <w:t>-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>সম্পন্ন রাষ্ট্রতত্ত্ব প্রচলিত হয়। পরবর্তীকাল</w:t>
      </w:r>
      <w:r w:rsidR="00FE423B">
        <w:rPr>
          <w:rFonts w:ascii="Vrinda" w:eastAsia="Times New Roman" w:hAnsi="Vrinda" w:cs="Vrinda"/>
          <w:color w:val="222222"/>
          <w:sz w:val="28"/>
          <w:szCs w:val="28"/>
        </w:rPr>
        <w:t>ে রবার্ট নজিক প্রমূখ তাত্ত্বিকরাও মিনিমাল স্টেটে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>র কথা বলেছেন যেটি রাষ্</w:t>
      </w:r>
      <w:r w:rsidR="00FE423B">
        <w:rPr>
          <w:rFonts w:ascii="Vrinda" w:eastAsia="Times New Roman" w:hAnsi="Vrinda" w:cs="Vrinda"/>
          <w:color w:val="222222"/>
          <w:sz w:val="28"/>
          <w:szCs w:val="28"/>
        </w:rPr>
        <w:t>ট্রের সীমিত ক্ষমতার তত্ত্বটি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>কেই প্রতিস্থাপন করে।</w:t>
      </w:r>
    </w:p>
    <w:p w:rsidR="00336F01" w:rsidRPr="00336F01" w:rsidRDefault="00336F01" w:rsidP="000A6A2A">
      <w:pPr>
        <w:shd w:val="clear" w:color="auto" w:fill="FFFFFF"/>
        <w:jc w:val="both"/>
        <w:rPr>
          <w:rFonts w:ascii="Vrinda" w:eastAsia="Times New Roman" w:hAnsi="Vrinda" w:cs="Vrinda"/>
          <w:color w:val="222222"/>
          <w:sz w:val="28"/>
          <w:szCs w:val="28"/>
        </w:rPr>
      </w:pPr>
      <w:r w:rsidRPr="00336F01">
        <w:rPr>
          <w:rFonts w:ascii="Vrinda" w:eastAsia="Times New Roman" w:hAnsi="Vrinda" w:cs="Vrinda"/>
          <w:color w:val="222222"/>
          <w:sz w:val="28"/>
          <w:szCs w:val="28"/>
        </w:rPr>
        <w:t xml:space="preserve">6. </w:t>
      </w:r>
      <w:r w:rsidR="00FE423B" w:rsidRPr="00FE423B">
        <w:rPr>
          <w:rFonts w:ascii="Vrinda" w:eastAsia="Times New Roman" w:hAnsi="Vrinda" w:cs="Vrinda"/>
          <w:b/>
          <w:color w:val="222222"/>
          <w:sz w:val="28"/>
          <w:szCs w:val="28"/>
        </w:rPr>
        <w:t xml:space="preserve">সার্বভৌম </w:t>
      </w:r>
      <w:r w:rsidR="00FE423B" w:rsidRPr="00336F01">
        <w:rPr>
          <w:rFonts w:ascii="Vrinda" w:eastAsia="Times New Roman" w:hAnsi="Vrinda" w:cs="Vrinda"/>
          <w:b/>
          <w:color w:val="222222"/>
          <w:sz w:val="28"/>
          <w:szCs w:val="28"/>
        </w:rPr>
        <w:t xml:space="preserve">আইনের একমাত্র উৎস </w:t>
      </w:r>
      <w:r w:rsidR="00FE423B" w:rsidRPr="00FE423B">
        <w:rPr>
          <w:rFonts w:ascii="Vrinda" w:eastAsia="Times New Roman" w:hAnsi="Vrinda" w:cs="Vrinda"/>
          <w:b/>
          <w:color w:val="222222"/>
          <w:sz w:val="28"/>
          <w:szCs w:val="28"/>
        </w:rPr>
        <w:t>নয়</w:t>
      </w:r>
      <w:r w:rsidR="00FE423B">
        <w:rPr>
          <w:rFonts w:ascii="Vrinda" w:eastAsia="Times New Roman" w:hAnsi="Vrinda" w:cs="Vrinda"/>
          <w:color w:val="222222"/>
          <w:sz w:val="28"/>
          <w:szCs w:val="28"/>
        </w:rPr>
        <w:t xml:space="preserve">- 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>সার্বভৌমিকতার</w:t>
      </w:r>
      <w:r w:rsidR="00FE423B">
        <w:rPr>
          <w:rFonts w:ascii="Vrinda" w:eastAsia="Times New Roman" w:hAnsi="Vrinda" w:cs="Vrinda"/>
          <w:color w:val="222222"/>
          <w:sz w:val="28"/>
          <w:szCs w:val="28"/>
        </w:rPr>
        <w:t xml:space="preserve"> একত্ববাদী তাত্ত্বিকরা সার্বভৌমকে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 xml:space="preserve"> আইনের একমাত্র উৎস হিসেবে দেখেছেন কিন্তু বাস্তবে দেখা যায় যে প্রতিটি সমাজেই বেশকিছু নিয়ম কানুন রয়েছে যা রাষ্ট্রকর্তৃক সৃষ্টি না হলেও রাষ্ট্র সেগুলিকে মেনে চলে</w:t>
      </w:r>
      <w:r w:rsidR="00FE423B">
        <w:rPr>
          <w:rFonts w:ascii="Vrinda" w:eastAsia="Times New Roman" w:hAnsi="Vrinda" w:cs="Vrinda"/>
          <w:color w:val="222222"/>
          <w:sz w:val="28"/>
          <w:szCs w:val="28"/>
        </w:rPr>
        <w:t>।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 xml:space="preserve"> এ ব্যাপারে ব্রিটিশ শাসনতন্ত</w:t>
      </w:r>
      <w:r w:rsidR="00FE423B">
        <w:rPr>
          <w:rFonts w:ascii="Vrinda" w:eastAsia="Times New Roman" w:hAnsi="Vrinda" w:cs="Vrinda"/>
          <w:color w:val="222222"/>
          <w:sz w:val="28"/>
          <w:szCs w:val="28"/>
        </w:rPr>
        <w:t>্রের প্রচলিত প্রথা বা রীতি নীতি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>গুলি উল্লেখ করা যেতে পারে।</w:t>
      </w:r>
    </w:p>
    <w:p w:rsidR="00336F01" w:rsidRPr="00336F01" w:rsidRDefault="00336F01" w:rsidP="000A6A2A">
      <w:pPr>
        <w:shd w:val="clear" w:color="auto" w:fill="FFFFFF"/>
        <w:jc w:val="both"/>
        <w:rPr>
          <w:rFonts w:ascii="Vrinda" w:eastAsia="Times New Roman" w:hAnsi="Vrinda" w:cs="Vrinda"/>
          <w:color w:val="222222"/>
          <w:sz w:val="28"/>
          <w:szCs w:val="28"/>
        </w:rPr>
      </w:pPr>
      <w:r w:rsidRPr="00336F01">
        <w:rPr>
          <w:rFonts w:ascii="Vrinda" w:eastAsia="Times New Roman" w:hAnsi="Vrinda" w:cs="Vrinda"/>
          <w:color w:val="222222"/>
          <w:sz w:val="28"/>
          <w:szCs w:val="28"/>
        </w:rPr>
        <w:t xml:space="preserve">7. </w:t>
      </w:r>
      <w:r w:rsidR="000A6A2A">
        <w:rPr>
          <w:rFonts w:ascii="Vrinda" w:eastAsia="Times New Roman" w:hAnsi="Vrinda" w:cs="Vrinda"/>
          <w:b/>
          <w:color w:val="222222"/>
          <w:sz w:val="28"/>
          <w:szCs w:val="28"/>
        </w:rPr>
        <w:t>অন্যান্য প্রতিষ্ঠানগুলি</w:t>
      </w:r>
      <w:r w:rsidR="000A6A2A" w:rsidRPr="00336F01">
        <w:rPr>
          <w:rFonts w:ascii="Vrinda" w:eastAsia="Times New Roman" w:hAnsi="Vrinda" w:cs="Vrinda"/>
          <w:b/>
          <w:color w:val="222222"/>
          <w:sz w:val="28"/>
          <w:szCs w:val="28"/>
        </w:rPr>
        <w:t xml:space="preserve"> নিজ নিজ ক্ষেত্রে সার্বভৌম</w:t>
      </w:r>
      <w:r w:rsidR="000A6A2A">
        <w:rPr>
          <w:rFonts w:ascii="Vrinda" w:eastAsia="Times New Roman" w:hAnsi="Vrinda" w:cs="Vrinda"/>
          <w:color w:val="222222"/>
          <w:sz w:val="28"/>
          <w:szCs w:val="28"/>
        </w:rPr>
        <w:t xml:space="preserve">- </w:t>
      </w:r>
      <w:r w:rsidR="00FE423B">
        <w:rPr>
          <w:rFonts w:ascii="Vrinda" w:eastAsia="Times New Roman" w:hAnsi="Vrinda" w:cs="Vrinda"/>
          <w:color w:val="222222"/>
          <w:sz w:val="28"/>
          <w:szCs w:val="28"/>
        </w:rPr>
        <w:t>ল্যা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>স্কি</w:t>
      </w:r>
      <w:r w:rsidR="00FE423B">
        <w:rPr>
          <w:rFonts w:ascii="Vrinda" w:eastAsia="Times New Roman" w:hAnsi="Vrinda" w:cs="Vrinda"/>
          <w:color w:val="222222"/>
          <w:sz w:val="28"/>
          <w:szCs w:val="28"/>
        </w:rPr>
        <w:t>,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 xml:space="preserve"> জি</w:t>
      </w:r>
      <w:r w:rsidR="00FE423B">
        <w:rPr>
          <w:rFonts w:ascii="Vrinda" w:eastAsia="Times New Roman" w:hAnsi="Vrinda" w:cs="Vrinda"/>
          <w:color w:val="222222"/>
          <w:sz w:val="28"/>
          <w:szCs w:val="28"/>
        </w:rPr>
        <w:t xml:space="preserve"> 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>ডি</w:t>
      </w:r>
      <w:r w:rsidR="00FE423B">
        <w:rPr>
          <w:rFonts w:ascii="Vrinda" w:eastAsia="Times New Roman" w:hAnsi="Vrinda" w:cs="Vrinda"/>
          <w:color w:val="222222"/>
          <w:sz w:val="28"/>
          <w:szCs w:val="28"/>
        </w:rPr>
        <w:t xml:space="preserve"> 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>এ</w:t>
      </w:r>
      <w:r w:rsidR="00FE423B">
        <w:rPr>
          <w:rFonts w:ascii="Vrinda" w:eastAsia="Times New Roman" w:hAnsi="Vrinda" w:cs="Vrinda"/>
          <w:color w:val="222222"/>
          <w:sz w:val="28"/>
          <w:szCs w:val="28"/>
        </w:rPr>
        <w:t>ইচ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 xml:space="preserve"> ক</w:t>
      </w:r>
      <w:r w:rsidR="000A6A2A">
        <w:rPr>
          <w:rFonts w:ascii="Vrinda" w:eastAsia="Times New Roman" w:hAnsi="Vrinda" w:cs="Vrinda"/>
          <w:color w:val="222222"/>
          <w:sz w:val="28"/>
          <w:szCs w:val="28"/>
        </w:rPr>
        <w:t>ো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>ল প্রমূখ বহুত্ববাদী ত</w:t>
      </w:r>
      <w:r w:rsidR="000A6A2A">
        <w:rPr>
          <w:rFonts w:ascii="Vrinda" w:eastAsia="Times New Roman" w:hAnsi="Vrinda" w:cs="Vrinda"/>
          <w:color w:val="222222"/>
          <w:sz w:val="28"/>
          <w:szCs w:val="28"/>
        </w:rPr>
        <w:t>া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>ত্ত্ব</w:t>
      </w:r>
      <w:r w:rsidR="000A6A2A">
        <w:rPr>
          <w:rFonts w:ascii="Vrinda" w:eastAsia="Times New Roman" w:hAnsi="Vrinda" w:cs="Vrinda"/>
          <w:color w:val="222222"/>
          <w:sz w:val="28"/>
          <w:szCs w:val="28"/>
        </w:rPr>
        <w:t>িক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 xml:space="preserve"> সমাজে যে অসংখ্য প্রতিষ্ঠান রয়েছে যেমন পরিবার</w:t>
      </w:r>
      <w:r w:rsidR="000A6A2A">
        <w:rPr>
          <w:rFonts w:ascii="Vrinda" w:eastAsia="Times New Roman" w:hAnsi="Vrinda" w:cs="Vrinda"/>
          <w:color w:val="222222"/>
          <w:sz w:val="28"/>
          <w:szCs w:val="28"/>
        </w:rPr>
        <w:t>,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 xml:space="preserve"> চা</w:t>
      </w:r>
      <w:r w:rsidR="000A6A2A">
        <w:rPr>
          <w:rFonts w:ascii="Vrinda" w:eastAsia="Times New Roman" w:hAnsi="Vrinda" w:cs="Vrinda"/>
          <w:color w:val="222222"/>
          <w:sz w:val="28"/>
          <w:szCs w:val="28"/>
        </w:rPr>
        <w:t>র্চ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 xml:space="preserve"> ইত্যাদি তাদের গুরুত্বপূর্ণ ভূমিকা উল্লেখ করেন</w:t>
      </w:r>
      <w:r w:rsidR="000A6A2A">
        <w:rPr>
          <w:rFonts w:ascii="Vrinda" w:eastAsia="Times New Roman" w:hAnsi="Vrinda" w:cs="Vrinda"/>
          <w:color w:val="222222"/>
          <w:sz w:val="28"/>
          <w:szCs w:val="28"/>
        </w:rPr>
        <w:t>। অন্যান্য প্রতিষ্ঠান ন্য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>য় রাষ্ট্র'</w:t>
      </w:r>
      <w:r w:rsidR="000A6A2A">
        <w:rPr>
          <w:rFonts w:ascii="Vrinda" w:eastAsia="Times New Roman" w:hAnsi="Vrinda" w:cs="Vrinda"/>
          <w:color w:val="222222"/>
          <w:sz w:val="28"/>
          <w:szCs w:val="28"/>
        </w:rPr>
        <w:t>ও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 xml:space="preserve"> এক ধরনের প্রতিষ্ঠান</w:t>
      </w:r>
      <w:r w:rsidR="000A6A2A">
        <w:rPr>
          <w:rFonts w:ascii="Vrinda" w:eastAsia="Times New Roman" w:hAnsi="Vrinda" w:cs="Vrinda"/>
          <w:color w:val="222222"/>
          <w:sz w:val="28"/>
          <w:szCs w:val="28"/>
        </w:rPr>
        <w:t>।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 xml:space="preserve"> সুতরাং রাষ্ট্রের </w:t>
      </w:r>
      <w:r w:rsidR="000A6A2A">
        <w:rPr>
          <w:rFonts w:ascii="Vrinda" w:eastAsia="Times New Roman" w:hAnsi="Vrinda" w:cs="Vrinda"/>
          <w:color w:val="222222"/>
          <w:sz w:val="28"/>
          <w:szCs w:val="28"/>
        </w:rPr>
        <w:t>ন্য</w:t>
      </w:r>
      <w:r w:rsidR="000A6A2A" w:rsidRPr="00336F01">
        <w:rPr>
          <w:rFonts w:ascii="Vrinda" w:eastAsia="Times New Roman" w:hAnsi="Vrinda" w:cs="Vrinda"/>
          <w:color w:val="222222"/>
          <w:sz w:val="28"/>
          <w:szCs w:val="28"/>
        </w:rPr>
        <w:t>য়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 xml:space="preserve"> অন্যান্য প্রতিষ্ঠানগুলিকে নিজ নিজ ক্ষেত্রে সার্বভৌম ক্ষমতা প্রয়োগের সুযোগ দেওয়া উচিত কারণ উক্ত প্রতিষ্ঠানগুলি রাষ্ট্র কর্তৃক নিয়ন্ত</w:t>
      </w:r>
      <w:r w:rsidR="000A6A2A">
        <w:rPr>
          <w:rFonts w:ascii="Vrinda" w:eastAsia="Times New Roman" w:hAnsi="Vrinda" w:cs="Vrinda"/>
          <w:color w:val="222222"/>
          <w:sz w:val="28"/>
          <w:szCs w:val="28"/>
        </w:rPr>
        <w:t>্রিত হলে সামগ্রিকভাবে সমাজ-জীবন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 xml:space="preserve"> ব্যাহত হয়</w:t>
      </w:r>
      <w:r w:rsidR="000A6A2A">
        <w:rPr>
          <w:rFonts w:ascii="Vrinda" w:eastAsia="Times New Roman" w:hAnsi="Vrinda" w:cs="Vrinda"/>
          <w:color w:val="222222"/>
          <w:sz w:val="28"/>
          <w:szCs w:val="28"/>
        </w:rPr>
        <w:t>।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 xml:space="preserve"> এই তত্বের সাম্প্রতিক বিশ্ল</w:t>
      </w:r>
      <w:r w:rsidR="000A6A2A">
        <w:rPr>
          <w:rFonts w:ascii="Vrinda" w:eastAsia="Times New Roman" w:hAnsi="Vrinda" w:cs="Vrinda"/>
          <w:color w:val="222222"/>
          <w:sz w:val="28"/>
          <w:szCs w:val="28"/>
        </w:rPr>
        <w:t>েষণ পাওয়া যায় রাজনীতির গোষ্ঠী-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>কেন্দ্রিক বিশ্লেষণ ধারায়।</w:t>
      </w:r>
    </w:p>
    <w:p w:rsidR="00336F01" w:rsidRPr="00336F01" w:rsidRDefault="00336F01" w:rsidP="000A6A2A">
      <w:pPr>
        <w:shd w:val="clear" w:color="auto" w:fill="FFFFFF"/>
        <w:jc w:val="both"/>
        <w:rPr>
          <w:rFonts w:ascii="Vrinda" w:eastAsia="Times New Roman" w:hAnsi="Vrinda" w:cs="Vrinda"/>
          <w:color w:val="222222"/>
          <w:sz w:val="28"/>
          <w:szCs w:val="28"/>
        </w:rPr>
      </w:pPr>
      <w:r w:rsidRPr="00336F01">
        <w:rPr>
          <w:rFonts w:ascii="Vrinda" w:eastAsia="Times New Roman" w:hAnsi="Vrinda" w:cs="Vrinda"/>
          <w:color w:val="222222"/>
          <w:sz w:val="28"/>
          <w:szCs w:val="28"/>
        </w:rPr>
        <w:t xml:space="preserve">8. </w:t>
      </w:r>
      <w:r w:rsidR="000A6A2A" w:rsidRPr="00336F01">
        <w:rPr>
          <w:rFonts w:ascii="Vrinda" w:eastAsia="Times New Roman" w:hAnsi="Vrinda" w:cs="Vrinda"/>
          <w:b/>
          <w:color w:val="222222"/>
          <w:sz w:val="28"/>
          <w:szCs w:val="28"/>
        </w:rPr>
        <w:t>আন্তর্জাতিক আইন ও সংগঠনগুলি</w:t>
      </w:r>
      <w:r w:rsidR="000A6A2A" w:rsidRPr="000A6A2A">
        <w:rPr>
          <w:rFonts w:ascii="Vrinda" w:eastAsia="Times New Roman" w:hAnsi="Vrinda" w:cs="Vrinda"/>
          <w:b/>
          <w:color w:val="222222"/>
          <w:sz w:val="28"/>
          <w:szCs w:val="28"/>
        </w:rPr>
        <w:t xml:space="preserve">র </w:t>
      </w:r>
      <w:r w:rsidR="000A6A2A" w:rsidRPr="00336F01">
        <w:rPr>
          <w:rFonts w:ascii="Vrinda" w:eastAsia="Times New Roman" w:hAnsi="Vrinda" w:cs="Vrinda"/>
          <w:b/>
          <w:color w:val="222222"/>
          <w:sz w:val="28"/>
          <w:szCs w:val="28"/>
        </w:rPr>
        <w:t>নিয়ন্ত্রণ</w:t>
      </w:r>
      <w:r w:rsidR="000A6A2A">
        <w:rPr>
          <w:rFonts w:ascii="Vrinda" w:eastAsia="Times New Roman" w:hAnsi="Vrinda" w:cs="Vrinda"/>
          <w:color w:val="222222"/>
          <w:sz w:val="28"/>
          <w:szCs w:val="28"/>
        </w:rPr>
        <w:t xml:space="preserve">- 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>আন্তর্জাতিক আইন ও সংগঠনগুলি</w:t>
      </w:r>
      <w:r w:rsidR="000A6A2A">
        <w:rPr>
          <w:rFonts w:ascii="Vrinda" w:eastAsia="Times New Roman" w:hAnsi="Vrinda" w:cs="Vrinda"/>
          <w:color w:val="222222"/>
          <w:sz w:val="28"/>
          <w:szCs w:val="28"/>
        </w:rPr>
        <w:t>, বহুজাতিক সংস্থাগুলি রাষ্ট্রের সার্বভৌমিকতা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>কে নিয়ন্ত্রণ করে</w:t>
      </w:r>
      <w:r w:rsidR="000A6A2A">
        <w:rPr>
          <w:rFonts w:ascii="Vrinda" w:eastAsia="Times New Roman" w:hAnsi="Vrinda" w:cs="Vrinda"/>
          <w:color w:val="222222"/>
          <w:sz w:val="28"/>
          <w:szCs w:val="28"/>
        </w:rPr>
        <w:t>।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 xml:space="preserve"> কোন রাষ্ট্রের পক্ষে আন্তর্জাতিক আইন ও সংগঠনগুলিকে আজ উপেক্ষা করা সম্ভবপর নয়</w:t>
      </w:r>
      <w:r w:rsidR="000A6A2A">
        <w:rPr>
          <w:rFonts w:ascii="Vrinda" w:eastAsia="Times New Roman" w:hAnsi="Vrinda" w:cs="Vrinda"/>
          <w:color w:val="222222"/>
          <w:sz w:val="28"/>
          <w:szCs w:val="28"/>
        </w:rPr>
        <w:t>।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 xml:space="preserve"> তাছাড়া আন্তর্জাতিক ক্ষেত্রে</w:t>
      </w:r>
      <w:r w:rsidR="000A6A2A">
        <w:rPr>
          <w:rFonts w:ascii="Vrinda" w:eastAsia="Times New Roman" w:hAnsi="Vrinda" w:cs="Vrinda"/>
          <w:color w:val="222222"/>
          <w:sz w:val="28"/>
          <w:szCs w:val="28"/>
        </w:rPr>
        <w:t>,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 xml:space="preserve"> বর্তমানে যে ধরনের পারস্পরিক সহযোগিতা</w:t>
      </w:r>
      <w:r w:rsidR="000A6A2A">
        <w:rPr>
          <w:rFonts w:ascii="Vrinda" w:eastAsia="Times New Roman" w:hAnsi="Vrinda" w:cs="Vrinda"/>
          <w:color w:val="222222"/>
          <w:sz w:val="28"/>
          <w:szCs w:val="28"/>
        </w:rPr>
        <w:t>,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 xml:space="preserve"> নির্ভরশীলতা</w:t>
      </w:r>
      <w:r w:rsidR="000A6A2A">
        <w:rPr>
          <w:rFonts w:ascii="Vrinda" w:eastAsia="Times New Roman" w:hAnsi="Vrinda" w:cs="Vrinda"/>
          <w:color w:val="222222"/>
          <w:sz w:val="28"/>
          <w:szCs w:val="28"/>
        </w:rPr>
        <w:t>র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 xml:space="preserve"> পরিবে</w:t>
      </w:r>
      <w:r w:rsidR="000A6A2A">
        <w:rPr>
          <w:rFonts w:ascii="Vrinda" w:eastAsia="Times New Roman" w:hAnsi="Vrinda" w:cs="Vrinda"/>
          <w:color w:val="222222"/>
          <w:sz w:val="28"/>
          <w:szCs w:val="28"/>
        </w:rPr>
        <w:t>শ সৃষ্টি হয়েছে বহুজাতিক সংস্থা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>গুলি এবং উন্নত দেশগুলি সা</w:t>
      </w:r>
      <w:r w:rsidR="000A6A2A">
        <w:rPr>
          <w:rFonts w:ascii="Vrinda" w:eastAsia="Times New Roman" w:hAnsi="Vrinda" w:cs="Vrinda"/>
          <w:color w:val="222222"/>
          <w:sz w:val="28"/>
          <w:szCs w:val="28"/>
        </w:rPr>
        <w:t>হায্যের নামে তৃতীয় বিশ্বের দেশ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>গুলিকে যেভাবে নিয়ন্ত্রণ করে</w:t>
      </w:r>
      <w:r w:rsidR="0007561A">
        <w:rPr>
          <w:rFonts w:ascii="Vrinda" w:eastAsia="Times New Roman" w:hAnsi="Vrinda" w:cs="Vrinda"/>
          <w:color w:val="222222"/>
          <w:sz w:val="28"/>
          <w:szCs w:val="28"/>
        </w:rPr>
        <w:t>, তাতে এই সমস্ত দেশ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>গুলি প্রকৃত অর্থে সার্বভৌম ক্ষমতার অধিকারী কিনা সে সম্পর্কে সংশয় দেখা দেয়।</w:t>
      </w:r>
    </w:p>
    <w:p w:rsidR="00336F01" w:rsidRPr="00336F01" w:rsidRDefault="00336F01" w:rsidP="000A6A2A">
      <w:pPr>
        <w:shd w:val="clear" w:color="auto" w:fill="FFFFFF"/>
        <w:jc w:val="both"/>
        <w:rPr>
          <w:rFonts w:ascii="Vrinda" w:eastAsia="Times New Roman" w:hAnsi="Vrinda" w:cs="Vrinda"/>
          <w:color w:val="222222"/>
          <w:sz w:val="28"/>
          <w:szCs w:val="28"/>
        </w:rPr>
      </w:pPr>
      <w:r w:rsidRPr="00336F01">
        <w:rPr>
          <w:rFonts w:ascii="Vrinda" w:eastAsia="Times New Roman" w:hAnsi="Vrinda" w:cs="Vrinda"/>
          <w:color w:val="222222"/>
          <w:sz w:val="28"/>
          <w:szCs w:val="28"/>
        </w:rPr>
        <w:t>পরিশেষে বলা যায়</w:t>
      </w:r>
      <w:r w:rsidR="0007561A">
        <w:rPr>
          <w:rFonts w:ascii="Vrinda" w:eastAsia="Times New Roman" w:hAnsi="Vrinda" w:cs="Vrinda"/>
          <w:color w:val="222222"/>
          <w:sz w:val="28"/>
          <w:szCs w:val="28"/>
        </w:rPr>
        <w:t>, সার্বভৌমিকতার একত্ববাদী তত্ত্ব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>টি নির্দিষ্ট ভৌগলিক এলাকাভুক্ত</w:t>
      </w:r>
      <w:r w:rsidR="0007561A">
        <w:rPr>
          <w:rFonts w:ascii="Vrinda" w:eastAsia="Times New Roman" w:hAnsi="Vrinda" w:cs="Vrinda"/>
          <w:color w:val="222222"/>
          <w:sz w:val="28"/>
          <w:szCs w:val="28"/>
        </w:rPr>
        <w:t>,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 xml:space="preserve"> জাতীয় রাষ্ট্রের উদ্ভব ও বিকাশের সঙ্গে ঘনিষ্ঠভাবে যুক্ত</w:t>
      </w:r>
      <w:r w:rsidR="0007561A">
        <w:rPr>
          <w:rFonts w:ascii="Vrinda" w:eastAsia="Times New Roman" w:hAnsi="Vrinda" w:cs="Vrinda"/>
          <w:color w:val="222222"/>
          <w:sz w:val="28"/>
          <w:szCs w:val="28"/>
        </w:rPr>
        <w:t>।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 xml:space="preserve"> যদিও জাতিরাষ্ট্রের প্রকৃতিগত পরিবর্তন ঘটেছে এবং আন্তর্জাতিক ক্ষেত্রেও বিশ্বায়নের নামে নানা পরিবর্তন সার্বভৌমিকতার ধারণার ওপর চাপ সৃষ্টি করেছে তথাপি জাতীয় রাষ্ট্রের ধারণা যতদিন থাকবে রাষ্ট্রের সার্বভৌমিকতা সম্পর্কে একত্ববাদী তত্ত্বের </w:t>
      </w:r>
      <w:r w:rsidR="0007561A">
        <w:rPr>
          <w:rFonts w:ascii="Vrinda" w:eastAsia="Times New Roman" w:hAnsi="Vrinda" w:cs="Vrinda"/>
          <w:color w:val="222222"/>
          <w:sz w:val="28"/>
          <w:szCs w:val="28"/>
        </w:rPr>
        <w:t>গুরুত্ত্বও</w:t>
      </w:r>
      <w:r w:rsidRPr="00336F01">
        <w:rPr>
          <w:rFonts w:ascii="Vrinda" w:eastAsia="Times New Roman" w:hAnsi="Vrinda" w:cs="Vrinda"/>
          <w:color w:val="222222"/>
          <w:sz w:val="28"/>
          <w:szCs w:val="28"/>
        </w:rPr>
        <w:t xml:space="preserve"> থেকে যাবে।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9001"/>
      </w:tblGrid>
      <w:tr w:rsidR="00336F01" w:rsidRPr="00336F01" w:rsidTr="00336F01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336F01" w:rsidRPr="00336F01" w:rsidRDefault="00336F01" w:rsidP="000A6A2A">
            <w:pPr>
              <w:shd w:val="clear" w:color="auto" w:fill="FFFFFF"/>
              <w:jc w:val="both"/>
              <w:rPr>
                <w:rFonts w:ascii="Vrinda" w:eastAsia="Times New Roman" w:hAnsi="Vrinda" w:cs="Vrinda"/>
                <w:color w:val="222222"/>
                <w:sz w:val="28"/>
                <w:szCs w:val="28"/>
              </w:rPr>
            </w:pPr>
          </w:p>
        </w:tc>
        <w:tc>
          <w:tcPr>
            <w:tcW w:w="1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01" w:rsidRPr="00336F01" w:rsidRDefault="00336F01" w:rsidP="000A6A2A">
            <w:pPr>
              <w:shd w:val="clear" w:color="auto" w:fill="FFFFFF"/>
              <w:jc w:val="both"/>
              <w:rPr>
                <w:rFonts w:ascii="Vrinda" w:eastAsia="Times New Roman" w:hAnsi="Vrinda" w:cs="Vrinda"/>
                <w:color w:val="222222"/>
                <w:sz w:val="28"/>
                <w:szCs w:val="28"/>
              </w:rPr>
            </w:pPr>
          </w:p>
        </w:tc>
      </w:tr>
    </w:tbl>
    <w:p w:rsidR="005A6D73" w:rsidRPr="00BE3446" w:rsidRDefault="005A6D73" w:rsidP="000A6A2A">
      <w:pPr>
        <w:shd w:val="clear" w:color="auto" w:fill="FFFFFF"/>
        <w:jc w:val="both"/>
        <w:rPr>
          <w:rFonts w:ascii="Vrinda" w:eastAsia="Times New Roman" w:hAnsi="Vrinda" w:cs="Vrinda"/>
          <w:color w:val="222222"/>
          <w:sz w:val="28"/>
          <w:szCs w:val="28"/>
        </w:rPr>
      </w:pPr>
    </w:p>
    <w:p w:rsidR="00E74186" w:rsidRPr="00BE3446" w:rsidRDefault="00E74186" w:rsidP="000A6A2A">
      <w:pPr>
        <w:jc w:val="both"/>
        <w:rPr>
          <w:rFonts w:ascii="Vrinda" w:hAnsi="Vrinda" w:cs="Vrinda"/>
          <w:sz w:val="28"/>
          <w:szCs w:val="28"/>
        </w:rPr>
      </w:pPr>
    </w:p>
    <w:sectPr w:rsidR="00E74186" w:rsidRPr="00BE3446" w:rsidSect="00E74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BE3446"/>
    <w:rsid w:val="0007561A"/>
    <w:rsid w:val="0008496F"/>
    <w:rsid w:val="000A6A2A"/>
    <w:rsid w:val="00336F01"/>
    <w:rsid w:val="00470565"/>
    <w:rsid w:val="005A6D73"/>
    <w:rsid w:val="00B339E8"/>
    <w:rsid w:val="00BE3446"/>
    <w:rsid w:val="00E74186"/>
    <w:rsid w:val="00FE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336F01"/>
  </w:style>
  <w:style w:type="paragraph" w:styleId="BalloonText">
    <w:name w:val="Balloon Text"/>
    <w:basedOn w:val="Normal"/>
    <w:link w:val="BalloonTextChar"/>
    <w:uiPriority w:val="99"/>
    <w:semiHidden/>
    <w:unhideWhenUsed/>
    <w:rsid w:val="00336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65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8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07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9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6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4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1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66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1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30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9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8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0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30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18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</dc:creator>
  <cp:lastModifiedBy>SOMA</cp:lastModifiedBy>
  <cp:revision>1</cp:revision>
  <dcterms:created xsi:type="dcterms:W3CDTF">2021-07-08T16:09:00Z</dcterms:created>
  <dcterms:modified xsi:type="dcterms:W3CDTF">2021-07-08T17:15:00Z</dcterms:modified>
</cp:coreProperties>
</file>